
<file path=[Content_Types].xml><?xml version="1.0" encoding="utf-8"?>
<Types xmlns="http://schemas.openxmlformats.org/package/2006/content-types">
  <Override PartName="/word/footnotes.xml" ContentType="application/vnd.openxmlformats-officedocument.wordprocessingml.footnot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2246" w:rsidRPr="00514687" w:rsidRDefault="00514687" w:rsidP="00514687">
      <w:pPr>
        <w:jc w:val="center"/>
        <w:rPr>
          <w:rFonts w:asciiTheme="minorEastAsia" w:hAnsiTheme="minorEastAsia"/>
          <w:color w:val="000000" w:themeColor="text1"/>
          <w:szCs w:val="21"/>
        </w:rPr>
      </w:pPr>
      <w:r w:rsidRPr="00514687">
        <w:rPr>
          <w:rFonts w:asciiTheme="minorEastAsia" w:hAnsiTheme="minorEastAsia" w:hint="eastAsia"/>
          <w:color w:val="000000" w:themeColor="text1"/>
          <w:szCs w:val="21"/>
        </w:rPr>
        <w:t>第</w:t>
      </w:r>
      <w:r w:rsidR="00593F41">
        <w:rPr>
          <w:rFonts w:asciiTheme="minorEastAsia" w:hAnsiTheme="minorEastAsia" w:hint="eastAsia"/>
          <w:color w:val="000000" w:themeColor="text1"/>
          <w:szCs w:val="21"/>
        </w:rPr>
        <w:t>20</w:t>
      </w:r>
      <w:r w:rsidRPr="00514687">
        <w:rPr>
          <w:rFonts w:asciiTheme="minorEastAsia" w:hAnsiTheme="minorEastAsia" w:hint="eastAsia"/>
          <w:color w:val="000000" w:themeColor="text1"/>
          <w:szCs w:val="21"/>
        </w:rPr>
        <w:t>章 电与磁</w:t>
      </w:r>
    </w:p>
    <w:p w:rsidR="00652246" w:rsidRPr="00514687" w:rsidRDefault="00652246" w:rsidP="00514687">
      <w:pPr>
        <w:jc w:val="left"/>
        <w:rPr>
          <w:rFonts w:asciiTheme="minorEastAsia" w:hAnsiTheme="minorEastAsia"/>
          <w:color w:val="000000" w:themeColor="text1"/>
          <w:szCs w:val="2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一、选择题</w:t>
      </w:r>
      <w:r w:rsidRPr="00514687">
        <w:rPr>
          <w:rFonts w:asciiTheme="minorEastAsia" w:eastAsiaTheme="minorEastAsia" w:hAnsiTheme="minorEastAsia" w:cs="Times New Roman" w:hint="eastAsia"/>
          <w:color w:val="000000" w:themeColor="text1"/>
        </w:rPr>
        <w:t>（每题8分，共64分）</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 xml:space="preserve">1.下列关于电磁铁和磁感线的说法中，正确的是(　　) </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A.电磁铁的磁性有无和磁性强弱可以改变</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B.电磁铁能永久性地保持磁性</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C.磁感线是真实存在的</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D.磁体外部的磁感线总是从S极出发，回到N极</w:t>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电磁铁磁性的有无可以由通、断电来控制，磁性的强弱可以由电流的大小来控制，故A说法正确，B错误；磁感线是人们为了形象地描述磁场而引入的假想模型，并不是真实存在的，故C说法错误；磁体外部的磁感线总是从N极出发，回到S极，故D说法错误。</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A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2.学习了电和磁的知识后，同学们发表议论，下面说法</w:t>
      </w:r>
      <w:r w:rsidRPr="00514687">
        <w:rPr>
          <w:rFonts w:asciiTheme="minorEastAsia" w:eastAsiaTheme="minorEastAsia" w:hAnsiTheme="minorEastAsia" w:cs="Times New Roman"/>
          <w:color w:val="000000" w:themeColor="text1"/>
          <w:em w:val="underDot"/>
        </w:rPr>
        <w:t>错误</w:t>
      </w:r>
      <w:r w:rsidRPr="00514687">
        <w:rPr>
          <w:rFonts w:asciiTheme="minorEastAsia" w:eastAsiaTheme="minorEastAsia" w:hAnsiTheme="minorEastAsia" w:cs="Times New Roman"/>
          <w:color w:val="000000" w:themeColor="text1"/>
        </w:rPr>
        <w:t>的是(　　)</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A.通电导线周围有磁场</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B.通电螺线管外部的磁场与条形磁铁的磁场相似</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C.其他条件相同时，电流越大，电磁铁的磁性越强</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D.一根导体在磁场中运动，一定能产生感应电流</w:t>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产生感应电流的条件是“闭合电路的一部分导体在磁场中做切割磁感线运动时”才能产生感应电流，故D的说法是错误的，A、B、C的说法均正确。</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D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3.小刚学习了磁的知识后，标出了下列四种情况下磁体的磁极(小磁针的黑端为N极)，其中正确的是(　　)。</w:t>
      </w:r>
    </w:p>
    <w:p w:rsidR="00514687" w:rsidRPr="00514687" w:rsidRDefault="00514687" w:rsidP="00514687">
      <w:pPr>
        <w:pStyle w:val="a5"/>
        <w:jc w:val="center"/>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noProof/>
          <w:color w:val="000000" w:themeColor="text1"/>
        </w:rPr>
        <w:drawing>
          <wp:inline distT="0" distB="0" distL="0" distR="0">
            <wp:extent cx="1800225" cy="1552575"/>
            <wp:effectExtent l="19050" t="0" r="9525" b="0"/>
            <wp:docPr id="17" name="图片 17" descr="\\192.168.0.224\新建文件夹\TK需要录的书12年春1\学习高手物理（人教八年级下）11\人教\E65.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92.168.0.224\新建文件夹\TK需要录的书12年春1\学习高手物理（人教八年级下）11\人教\E65.EPS"/>
                    <pic:cNvPicPr>
                      <a:picLocks noChangeAspect="1" noChangeArrowheads="1"/>
                    </pic:cNvPicPr>
                  </pic:nvPicPr>
                  <pic:blipFill>
                    <a:blip r:embed="rId6" r:link="rId7" cstate="print"/>
                    <a:srcRect/>
                    <a:stretch>
                      <a:fillRect/>
                    </a:stretch>
                  </pic:blipFill>
                  <pic:spPr bwMode="auto">
                    <a:xfrm>
                      <a:off x="0" y="0"/>
                      <a:ext cx="1800225" cy="1552575"/>
                    </a:xfrm>
                    <a:prstGeom prst="rect">
                      <a:avLst/>
                    </a:prstGeom>
                    <a:noFill/>
                    <a:ln w="9525">
                      <a:noFill/>
                      <a:miter lim="800000"/>
                      <a:headEnd/>
                      <a:tailEnd/>
                    </a:ln>
                  </pic:spPr>
                </pic:pic>
              </a:graphicData>
            </a:graphic>
          </wp:inline>
        </w:drawing>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解析：根据磁极间的相互作用规律及安培定则进行判断。</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C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4.</w:t>
      </w:r>
      <w:r w:rsidRPr="00514687">
        <w:rPr>
          <w:rFonts w:asciiTheme="minorEastAsia" w:eastAsiaTheme="minorEastAsia" w:hAnsiTheme="minorEastAsia" w:cs="Times New Roman"/>
          <w:color w:val="000000" w:themeColor="text1"/>
        </w:rPr>
        <w:t>如图所示的四个装置，关于它们分别用来演示哪个物理现象的描述，正确的是(　　)。</w:t>
      </w:r>
    </w:p>
    <w:p w:rsidR="00514687" w:rsidRPr="00514687" w:rsidRDefault="00514687" w:rsidP="00514687">
      <w:pPr>
        <w:pStyle w:val="a5"/>
        <w:jc w:val="center"/>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noProof/>
          <w:color w:val="000000" w:themeColor="text1"/>
        </w:rPr>
        <w:lastRenderedPageBreak/>
        <w:drawing>
          <wp:inline distT="0" distB="0" distL="0" distR="0">
            <wp:extent cx="2438400" cy="2362200"/>
            <wp:effectExtent l="19050" t="0" r="0" b="0"/>
            <wp:docPr id="18" name="图片 18" descr="\\192.168.0.224\新建文件夹\TK需要录的书12年春1\学习高手物理（人教八年级下）11\人教\E66.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2.168.0.224\新建文件夹\TK需要录的书12年春1\学习高手物理（人教八年级下）11\人教\E66.EPS"/>
                    <pic:cNvPicPr>
                      <a:picLocks noChangeAspect="1" noChangeArrowheads="1"/>
                    </pic:cNvPicPr>
                  </pic:nvPicPr>
                  <pic:blipFill>
                    <a:blip r:embed="rId8" r:link="rId9" cstate="print"/>
                    <a:srcRect/>
                    <a:stretch>
                      <a:fillRect/>
                    </a:stretch>
                  </pic:blipFill>
                  <pic:spPr bwMode="auto">
                    <a:xfrm>
                      <a:off x="0" y="0"/>
                      <a:ext cx="2438400" cy="2362200"/>
                    </a:xfrm>
                    <a:prstGeom prst="rect">
                      <a:avLst/>
                    </a:prstGeom>
                    <a:noFill/>
                    <a:ln w="9525">
                      <a:noFill/>
                      <a:miter lim="800000"/>
                      <a:headEnd/>
                      <a:tailEnd/>
                    </a:ln>
                  </pic:spPr>
                </pic:pic>
              </a:graphicData>
            </a:graphic>
          </wp:inline>
        </w:drawing>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A.图a可用来演示磁场对通电导线的作用</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B.图b可用来演示电流的磁效应</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C.图c可用来演示电荷间的相互作用</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D.图d可用来演示电磁感应现象</w:t>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中没有电源，所以研究的是电磁感应现象，故A错；b研究的是电流的周围存在磁场及电流产生的磁场的方向与电流的方向有关，即电流的磁效应，故B正确；c中表明同名磁极相互排斥，异名磁极相互吸引，故C错；d中有电源，研究的是磁场对通电导线的作用，故D错。</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B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5.下列说法中，正确的是(　　)。</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A.只要导体在磁场中运动，就会产生感应电流</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B.电动机是利用电磁感应现象制成的</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C.发电机是把电能转化为机械能的机器</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D.电流周围存在着磁场</w:t>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产生感应电流的条件是“闭合电路的一部分导体在磁场中做切割磁感线运动时”才能产生感应电流，这三个条件缺一不可，故A错误；电动机是将电能转化为机械能的机械，而电磁感应是将机械能转化为电能，故B、C均错误；电流周围存在磁场，这是电流的磁效应，故D正确。</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D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6.</w:t>
      </w:r>
      <w:r w:rsidRPr="00514687">
        <w:rPr>
          <w:rFonts w:asciiTheme="minorEastAsia" w:eastAsiaTheme="minorEastAsia" w:hAnsiTheme="minorEastAsia" w:cs="Times New Roman"/>
          <w:color w:val="000000" w:themeColor="text1"/>
        </w:rPr>
        <w:t>如图所示的四幅图中能说明发电机工作原理的是(　　)。</w:t>
      </w:r>
    </w:p>
    <w:p w:rsidR="00514687" w:rsidRPr="00514687" w:rsidRDefault="00514687" w:rsidP="00514687">
      <w:pPr>
        <w:pStyle w:val="a5"/>
        <w:jc w:val="center"/>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noProof/>
          <w:color w:val="000000" w:themeColor="text1"/>
        </w:rPr>
        <w:lastRenderedPageBreak/>
        <w:drawing>
          <wp:inline distT="0" distB="0" distL="0" distR="0">
            <wp:extent cx="2409825" cy="2019300"/>
            <wp:effectExtent l="19050" t="0" r="9525" b="0"/>
            <wp:docPr id="19" name="图片 19" descr="\\192.168.0.224\新建文件夹\TK需要录的书12年春1\学习高手物理（人教八年级下）11\人教\E6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2.168.0.224\新建文件夹\TK需要录的书12年春1\学习高手物理（人教八年级下）11\人教\E67.EPS"/>
                    <pic:cNvPicPr>
                      <a:picLocks noChangeAspect="1" noChangeArrowheads="1"/>
                    </pic:cNvPicPr>
                  </pic:nvPicPr>
                  <pic:blipFill>
                    <a:blip r:embed="rId10" r:link="rId11" cstate="print"/>
                    <a:srcRect/>
                    <a:stretch>
                      <a:fillRect/>
                    </a:stretch>
                  </pic:blipFill>
                  <pic:spPr bwMode="auto">
                    <a:xfrm>
                      <a:off x="0" y="0"/>
                      <a:ext cx="2409825" cy="2019300"/>
                    </a:xfrm>
                    <a:prstGeom prst="rect">
                      <a:avLst/>
                    </a:prstGeom>
                    <a:noFill/>
                    <a:ln w="9525">
                      <a:noFill/>
                      <a:miter lim="800000"/>
                      <a:headEnd/>
                      <a:tailEnd/>
                    </a:ln>
                  </pic:spPr>
                </pic:pic>
              </a:graphicData>
            </a:graphic>
          </wp:inline>
        </w:drawing>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本题综合考查电和磁知识，选项A当转动扇叶时，与之相连的灯泡会发光，说明有电流产生，是线圈在磁场中做了切割磁感线运动，属于电磁感应现象，是发电机的原理。选项B是探究电磁铁磁性强弱与电流大小之间的关系。选项C是探究磁场对电流的作用，是电动机的原理。选项D是探究磁极间的相互作用规律的实验。故选A。</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A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7.</w:t>
      </w:r>
      <w:r w:rsidRPr="00514687">
        <w:rPr>
          <w:rFonts w:asciiTheme="minorEastAsia" w:eastAsiaTheme="minorEastAsia" w:hAnsiTheme="minorEastAsia" w:cs="Times New Roman" w:hint="eastAsia"/>
          <w:color w:val="000000" w:themeColor="text1"/>
        </w:rPr>
        <w:t>（多选）</w:t>
      </w:r>
      <w:r w:rsidRPr="00514687">
        <w:rPr>
          <w:rFonts w:asciiTheme="minorEastAsia" w:eastAsiaTheme="minorEastAsia" w:hAnsiTheme="minorEastAsia" w:cs="Times New Roman"/>
          <w:color w:val="000000" w:themeColor="text1"/>
        </w:rPr>
        <w:t>如图为研究磁场对通电导线作用的实验装置。当接通电源，有电流由a至b通过导线ab时，它将受到磁场力作用而向左运动，则(　　)。</w:t>
      </w:r>
    </w:p>
    <w:p w:rsidR="00514687" w:rsidRPr="00514687" w:rsidRDefault="00514687" w:rsidP="00514687">
      <w:pPr>
        <w:pStyle w:val="a5"/>
        <w:jc w:val="center"/>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noProof/>
          <w:color w:val="000000" w:themeColor="text1"/>
        </w:rPr>
        <w:drawing>
          <wp:inline distT="0" distB="0" distL="0" distR="0">
            <wp:extent cx="1247775" cy="790575"/>
            <wp:effectExtent l="19050" t="0" r="9525" b="0"/>
            <wp:docPr id="20" name="图片 20" descr="\\192.168.0.224\新建文件夹\TK需要录的书12年春1\学习高手物理（人教八年级下）11\人教\E68.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2.168.0.224\新建文件夹\TK需要录的书12年春1\学习高手物理（人教八年级下）11\人教\E68.EPS"/>
                    <pic:cNvPicPr>
                      <a:picLocks noChangeAspect="1" noChangeArrowheads="1"/>
                    </pic:cNvPicPr>
                  </pic:nvPicPr>
                  <pic:blipFill>
                    <a:blip r:embed="rId12" r:link="rId13" cstate="print"/>
                    <a:srcRect/>
                    <a:stretch>
                      <a:fillRect/>
                    </a:stretch>
                  </pic:blipFill>
                  <pic:spPr bwMode="auto">
                    <a:xfrm>
                      <a:off x="0" y="0"/>
                      <a:ext cx="1247775" cy="790575"/>
                    </a:xfrm>
                    <a:prstGeom prst="rect">
                      <a:avLst/>
                    </a:prstGeom>
                    <a:noFill/>
                    <a:ln w="9525">
                      <a:noFill/>
                      <a:miter lim="800000"/>
                      <a:headEnd/>
                      <a:tailEnd/>
                    </a:ln>
                  </pic:spPr>
                </pic:pic>
              </a:graphicData>
            </a:graphic>
          </wp:inline>
        </w:drawing>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A.当磁场方向改变时，导线ab将向右运动，机械能将转化为电能</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B.当电流方向改变时，导线ab将向右运动，电能转化为机械能</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C.当电流方向和磁场方向同时改变时，导线ab仍将向左运动</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D.当电流方向和磁场方向同时改变时，导线ab将向右运动</w:t>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通电导体在磁场中的受力方向与导体中电流的方向和磁场的方向有关，当改变其中的一个因素时，电流的受力方向改变，而同时改变两个因素时，电流的受力方向不变；通电导体在磁场中受力而运动是将电能转化为机械能，根据此判断选B、C。</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 xml:space="preserve">BC　</w:t>
      </w:r>
    </w:p>
    <w:p w:rsidR="00514687" w:rsidRDefault="00514687" w:rsidP="00514687">
      <w:pPr>
        <w:pStyle w:val="a5"/>
        <w:jc w:val="left"/>
        <w:rPr>
          <w:rFonts w:asciiTheme="minorEastAsia" w:eastAsiaTheme="minorEastAsia" w:hAnsiTheme="minorEastAsia" w:cs="Times New Roman"/>
          <w:color w:val="000000" w:themeColor="text1"/>
        </w:rPr>
      </w:pP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8.</w:t>
      </w:r>
      <w:r w:rsidRPr="00514687">
        <w:rPr>
          <w:rFonts w:asciiTheme="minorEastAsia" w:eastAsiaTheme="minorEastAsia" w:hAnsiTheme="minorEastAsia" w:cs="Times New Roman"/>
          <w:color w:val="000000" w:themeColor="text1"/>
        </w:rPr>
        <w:t>根据作用效果相同的原理，作用在同一物体上的两个力，我们可以用一个合力来</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代替它，这种“等效方法”是物理中常用的研究方法之一，它可使我们将研究的问题得到简化。以下几种情况中，属于这种“等效方法”的是</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　　)</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A.在研究磁现象时，用磁感线来描述看不见、摸不着的磁场</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B.在研究电现象时，用电流产生的效应来研究看不见、摸不着的电流</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C.在研究电流的变化规律时，用水压和水流来类比电压和电流</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D.两个电阻并联时，可用并联的总电阻来代替两个电阻</w:t>
      </w:r>
    </w:p>
    <w:p w:rsid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物理科学方法的教育越来越被重视，“等效方法”在初中阶段用的也不少，主要的例子有两个：一个是用合力代表多个分力的合成，二是用总电阻代替串联或并联的多个电阻的合成，本题已举出一个例子，即“作用在同一物体上的两个力，我们可以用一个力来代替它”，由</w:t>
      </w:r>
      <w:r w:rsidRPr="00514687">
        <w:rPr>
          <w:rFonts w:asciiTheme="minorEastAsia" w:eastAsiaTheme="minorEastAsia" w:hAnsiTheme="minorEastAsia" w:cs="Times New Roman"/>
          <w:color w:val="000000" w:themeColor="text1"/>
        </w:rPr>
        <w:lastRenderedPageBreak/>
        <w:t>此类比我们很快找到答案是D，因为它们有共性，即“以合代分”，而选项A的研究方法为理想模型法，选项B的方法为化抽象为直观的间接法，选项C在研究电流的变化规律时，用水压和水流来类比电压和电流，这是类比法。</w:t>
      </w:r>
    </w:p>
    <w:p w:rsidR="00514687" w:rsidRDefault="00514687" w:rsidP="00514687">
      <w:pPr>
        <w:pStyle w:val="a5"/>
        <w:snapToGrid w:val="0"/>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答案：D</w:t>
      </w:r>
    </w:p>
    <w:p w:rsidR="00514687" w:rsidRPr="00514687" w:rsidRDefault="00514687" w:rsidP="00514687">
      <w:pPr>
        <w:pStyle w:val="a5"/>
        <w:snapToGrid w:val="0"/>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二、填空题</w:t>
      </w:r>
      <w:r>
        <w:rPr>
          <w:rFonts w:asciiTheme="minorEastAsia" w:eastAsiaTheme="minorEastAsia" w:hAnsiTheme="minorEastAsia" w:cs="Times New Roman" w:hint="eastAsia"/>
          <w:color w:val="000000" w:themeColor="text1"/>
        </w:rPr>
        <w:t>（每题10分，共20分）</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9.如图所示，根据通电螺线管的磁感线方向，可判断通电螺线管左端为______极，电源的a端为______极，小磁针静止时的b端为______极。</w:t>
      </w:r>
    </w:p>
    <w:p w:rsidR="00514687" w:rsidRPr="00514687" w:rsidRDefault="00514687" w:rsidP="00514687">
      <w:pPr>
        <w:pStyle w:val="a5"/>
        <w:jc w:val="center"/>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noProof/>
          <w:color w:val="000000" w:themeColor="text1"/>
        </w:rPr>
        <w:drawing>
          <wp:inline distT="0" distB="0" distL="0" distR="0">
            <wp:extent cx="1209675" cy="828675"/>
            <wp:effectExtent l="19050" t="0" r="9525" b="0"/>
            <wp:docPr id="22" name="图片 22" descr="\\192.168.0.224\新建文件夹\TK需要录的书12年春1\学习高手物理（人教八年级下）11\人教\E7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92.168.0.224\新建文件夹\TK需要录的书12年春1\学习高手物理（人教八年级下）11\人教\E70.EPS"/>
                    <pic:cNvPicPr>
                      <a:picLocks noChangeAspect="1" noChangeArrowheads="1"/>
                    </pic:cNvPicPr>
                  </pic:nvPicPr>
                  <pic:blipFill>
                    <a:blip r:embed="rId14" r:link="rId15" cstate="print"/>
                    <a:srcRect/>
                    <a:stretch>
                      <a:fillRect/>
                    </a:stretch>
                  </pic:blipFill>
                  <pic:spPr bwMode="auto">
                    <a:xfrm>
                      <a:off x="0" y="0"/>
                      <a:ext cx="1209675" cy="828675"/>
                    </a:xfrm>
                    <a:prstGeom prst="rect">
                      <a:avLst/>
                    </a:prstGeom>
                    <a:noFill/>
                    <a:ln w="9525">
                      <a:noFill/>
                      <a:miter lim="800000"/>
                      <a:headEnd/>
                      <a:tailEnd/>
                    </a:ln>
                  </pic:spPr>
                </pic:pic>
              </a:graphicData>
            </a:graphic>
          </wp:inline>
        </w:drawing>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体周围的磁感线都是从磁体的N极出发，回到S极，由此可判断出通电螺线管左端是S极，右端是N极；由安培定则知，电源的a端是正极；在磁场中的某一点，小磁针静止时N极的指向跟该点的磁感线方向一致，可知小磁针的b端是N极。</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南(或S)　正　北(或N)</w:t>
      </w:r>
    </w:p>
    <w:p w:rsidR="00514687" w:rsidRP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10.</w:t>
      </w:r>
      <w:r w:rsidRPr="00514687">
        <w:rPr>
          <w:rFonts w:asciiTheme="minorEastAsia" w:eastAsiaTheme="minorEastAsia" w:hAnsiTheme="minorEastAsia" w:cs="Times New Roman"/>
          <w:color w:val="000000" w:themeColor="text1"/>
        </w:rPr>
        <w:t>当你对着如图所示的话筒说话时，产生的声音使膜片__________，与膜片相连的线圈也跟着在磁场中做切割磁感线运动。这种运动能产生随着声音变化而变化的______，经放大后，通过扬声器还原成声音。</w:t>
      </w:r>
    </w:p>
    <w:p w:rsidR="00514687" w:rsidRPr="00514687" w:rsidRDefault="00514687" w:rsidP="00514687">
      <w:pPr>
        <w:pStyle w:val="a5"/>
        <w:jc w:val="center"/>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noProof/>
          <w:color w:val="000000" w:themeColor="text1"/>
        </w:rPr>
        <w:drawing>
          <wp:inline distT="0" distB="0" distL="0" distR="0">
            <wp:extent cx="1266825" cy="809625"/>
            <wp:effectExtent l="19050" t="0" r="9525" b="0"/>
            <wp:docPr id="24" name="图片 24" descr="\\192.168.0.224\新建文件夹\TK需要录的书12年春1\学习高手物理（人教八年级下）11\人教\E7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92.168.0.224\新建文件夹\TK需要录的书12年春1\学习高手物理（人教八年级下）11\人教\E73.EPS"/>
                    <pic:cNvPicPr>
                      <a:picLocks noChangeAspect="1" noChangeArrowheads="1"/>
                    </pic:cNvPicPr>
                  </pic:nvPicPr>
                  <pic:blipFill>
                    <a:blip r:embed="rId16" r:link="rId17" cstate="print"/>
                    <a:srcRect/>
                    <a:stretch>
                      <a:fillRect/>
                    </a:stretch>
                  </pic:blipFill>
                  <pic:spPr bwMode="auto">
                    <a:xfrm>
                      <a:off x="0" y="0"/>
                      <a:ext cx="1266825" cy="809625"/>
                    </a:xfrm>
                    <a:prstGeom prst="rect">
                      <a:avLst/>
                    </a:prstGeom>
                    <a:noFill/>
                    <a:ln w="9525">
                      <a:noFill/>
                      <a:miter lim="800000"/>
                      <a:headEnd/>
                      <a:tailEnd/>
                    </a:ln>
                  </pic:spPr>
                </pic:pic>
              </a:graphicData>
            </a:graphic>
          </wp:inline>
        </w:drawing>
      </w:r>
    </w:p>
    <w:p w:rsid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解析：</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当人对话筒说话时，声波使膜片振动，与膜片相连的线圈也跟着在磁场中做切割磁感线运动，从而产生了随着声音变化而变化的感应电流，这实际是电磁感应现象。电流经放大后，通过扬声器还原成声音。</w:t>
      </w:r>
    </w:p>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r w:rsidRPr="00514687">
        <w:rPr>
          <w:rFonts w:asciiTheme="minorEastAsia" w:eastAsiaTheme="minorEastAsia" w:hAnsiTheme="minorEastAsia" w:cs="Times New Roman"/>
          <w:color w:val="000000" w:themeColor="text1"/>
        </w:rPr>
        <w:t>振动(或运动)　电流(或感应电流)</w:t>
      </w:r>
    </w:p>
    <w:p w:rsidR="00514687" w:rsidRPr="00514687" w:rsidRDefault="00514687" w:rsidP="00514687">
      <w:pPr>
        <w:pStyle w:val="a5"/>
        <w:jc w:val="left"/>
        <w:rPr>
          <w:rFonts w:asciiTheme="minorEastAsia" w:eastAsiaTheme="minorEastAsia" w:hAnsiTheme="minorEastAsia" w:cs="Times New Roman"/>
          <w:color w:val="000000" w:themeColor="text1"/>
        </w:rPr>
      </w:pP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四、综合题</w:t>
      </w:r>
    </w:p>
    <w:p w:rsidR="00514687" w:rsidRP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11.</w:t>
      </w:r>
      <w:r w:rsidRPr="00514687">
        <w:rPr>
          <w:rFonts w:asciiTheme="minorEastAsia" w:eastAsiaTheme="minorEastAsia" w:hAnsiTheme="minorEastAsia" w:cs="Times New Roman"/>
          <w:color w:val="000000" w:themeColor="text1"/>
        </w:rPr>
        <w:t>很长一段时间里，人们认为电现象和磁现象是互不相关的。但也有人注意到电和磁之间有很相似之处，他们相信二者之间存在某种内在的联系。许多科学家为寻找这种联系进行了不懈的努力。</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(1)1820年4月，丹麦物理学家__________发现了“电生磁”现象；1831年，英国科学家________又发现了电磁感应现象，实现了“磁生电”，这两个重要的发现，揭示了电和磁之间确实存在不可分割的联系。</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(2)你一定也发现了电和磁之间存在很多相似之处，下表将电现象和磁现象的某些相仿点作出对比，请仿照示例完成该表。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16"/>
        <w:gridCol w:w="2496"/>
        <w:gridCol w:w="2216"/>
      </w:tblGrid>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电现象</w:t>
            </w:r>
          </w:p>
        </w:tc>
        <w:tc>
          <w:tcPr>
            <w:tcW w:w="22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磁现象</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示例</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电荷有正、负两种</w:t>
            </w:r>
          </w:p>
        </w:tc>
        <w:tc>
          <w:tcPr>
            <w:tcW w:w="22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磁体有南、北极</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宋体" w:hint="eastAsia"/>
                <w:color w:val="000000" w:themeColor="text1"/>
              </w:rPr>
              <w:t>①</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带电体能吸引轻小物体</w:t>
            </w:r>
          </w:p>
        </w:tc>
        <w:tc>
          <w:tcPr>
            <w:tcW w:w="22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宋体" w:hint="eastAsia"/>
                <w:color w:val="000000" w:themeColor="text1"/>
              </w:rPr>
              <w:lastRenderedPageBreak/>
              <w:t>②</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p>
        </w:tc>
        <w:tc>
          <w:tcPr>
            <w:tcW w:w="22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同名磁极相斥</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宋体" w:hint="eastAsia"/>
                <w:color w:val="000000" w:themeColor="text1"/>
              </w:rPr>
              <w:t>③</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带电体周围存在电场</w:t>
            </w:r>
          </w:p>
        </w:tc>
        <w:tc>
          <w:tcPr>
            <w:tcW w:w="22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p>
        </w:tc>
      </w:tr>
    </w:tbl>
    <w:p w:rsidR="00514687" w:rsidRDefault="00514687" w:rsidP="00514687">
      <w:pPr>
        <w:pStyle w:val="a5"/>
        <w:jc w:val="left"/>
        <w:rPr>
          <w:rFonts w:asciiTheme="minorEastAsia" w:eastAsiaTheme="minorEastAsia" w:hAnsiTheme="minorEastAsia" w:cs="Times New Roman"/>
          <w:color w:val="000000" w:themeColor="text1"/>
        </w:rPr>
      </w:pPr>
      <w:r>
        <w:rPr>
          <w:rFonts w:asciiTheme="minorEastAsia" w:eastAsiaTheme="minorEastAsia" w:hAnsiTheme="minorEastAsia" w:cs="Times New Roman" w:hint="eastAsia"/>
          <w:color w:val="000000" w:themeColor="text1"/>
        </w:rPr>
        <w:t>答案：</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(1)奥斯特　法拉第</w:t>
      </w:r>
    </w:p>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(2)如下表所示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16"/>
        <w:gridCol w:w="2496"/>
        <w:gridCol w:w="3126"/>
      </w:tblGrid>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电现象</w:t>
            </w:r>
          </w:p>
        </w:tc>
        <w:tc>
          <w:tcPr>
            <w:tcW w:w="312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磁现象</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示例</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电荷有正、负两种</w:t>
            </w:r>
          </w:p>
        </w:tc>
        <w:tc>
          <w:tcPr>
            <w:tcW w:w="312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磁体有南、北极</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宋体" w:hint="eastAsia"/>
                <w:color w:val="000000" w:themeColor="text1"/>
              </w:rPr>
              <w:t>①</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带电体能吸引轻小物体</w:t>
            </w:r>
          </w:p>
        </w:tc>
        <w:tc>
          <w:tcPr>
            <w:tcW w:w="312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磁体能吸引铁、钴、镍等物质</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宋体" w:hint="eastAsia"/>
                <w:color w:val="000000" w:themeColor="text1"/>
              </w:rPr>
              <w:t>②</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同种电荷相斥</w:t>
            </w:r>
          </w:p>
        </w:tc>
        <w:tc>
          <w:tcPr>
            <w:tcW w:w="312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同名磁极相斥</w:t>
            </w:r>
          </w:p>
        </w:tc>
      </w:tr>
      <w:tr w:rsidR="00514687" w:rsidRPr="00514687" w:rsidTr="00B23658">
        <w:trPr>
          <w:jc w:val="center"/>
        </w:trPr>
        <w:tc>
          <w:tcPr>
            <w:tcW w:w="81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宋体" w:hint="eastAsia"/>
                <w:color w:val="000000" w:themeColor="text1"/>
              </w:rPr>
              <w:t>③</w:t>
            </w:r>
          </w:p>
        </w:tc>
        <w:tc>
          <w:tcPr>
            <w:tcW w:w="249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带电体周围存在电场</w:t>
            </w:r>
          </w:p>
        </w:tc>
        <w:tc>
          <w:tcPr>
            <w:tcW w:w="3126" w:type="dxa"/>
            <w:shd w:val="clear" w:color="auto" w:fill="auto"/>
            <w:vAlign w:val="center"/>
          </w:tcPr>
          <w:p w:rsidR="00514687" w:rsidRPr="00514687" w:rsidRDefault="00514687" w:rsidP="00514687">
            <w:pPr>
              <w:pStyle w:val="a5"/>
              <w:jc w:val="left"/>
              <w:rPr>
                <w:rFonts w:asciiTheme="minorEastAsia" w:eastAsiaTheme="minorEastAsia" w:hAnsiTheme="minorEastAsia" w:cs="Times New Roman"/>
                <w:color w:val="000000" w:themeColor="text1"/>
              </w:rPr>
            </w:pPr>
            <w:r w:rsidRPr="00514687">
              <w:rPr>
                <w:rFonts w:asciiTheme="minorEastAsia" w:eastAsiaTheme="minorEastAsia" w:hAnsiTheme="minorEastAsia" w:cs="Times New Roman"/>
                <w:color w:val="000000" w:themeColor="text1"/>
              </w:rPr>
              <w:t>磁体周围存在磁场</w:t>
            </w:r>
          </w:p>
        </w:tc>
      </w:tr>
    </w:tbl>
    <w:p w:rsidR="00652246" w:rsidRPr="00514687" w:rsidRDefault="00652246" w:rsidP="00514687">
      <w:pPr>
        <w:jc w:val="left"/>
        <w:rPr>
          <w:rFonts w:asciiTheme="minorEastAsia" w:hAnsiTheme="minorEastAsia"/>
          <w:color w:val="000000" w:themeColor="text1"/>
          <w:szCs w:val="21"/>
        </w:rPr>
      </w:pPr>
    </w:p>
    <w:p w:rsidR="00131903" w:rsidRPr="00514687" w:rsidRDefault="00131903" w:rsidP="00514687">
      <w:pPr>
        <w:jc w:val="right"/>
        <w:rPr>
          <w:rFonts w:asciiTheme="minorEastAsia" w:hAnsiTheme="minorEastAsia"/>
          <w:color w:val="000000" w:themeColor="text1"/>
          <w:szCs w:val="21"/>
        </w:rPr>
      </w:pPr>
    </w:p>
    <w:sectPr w:rsidR="00131903" w:rsidRPr="00514687" w:rsidSect="00D332F6">
      <w:headerReference w:type="even" r:id="rId18"/>
      <w:headerReference w:type="default" r:id="rId19"/>
      <w:footerReference w:type="even" r:id="rId20"/>
      <w:footerReference w:type="default" r:id="rId21"/>
      <w:headerReference w:type="first" r:id="rId22"/>
      <w:footerReference w:type="first" r:id="rId2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50DB" w:rsidRDefault="000350DB" w:rsidP="004B5793">
      <w:r>
        <w:separator/>
      </w:r>
    </w:p>
  </w:endnote>
  <w:endnote w:type="continuationSeparator" w:id="1">
    <w:p w:rsidR="000350DB" w:rsidRDefault="000350DB" w:rsidP="004B579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3BE4" w:rsidRDefault="00C93BE4">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3BE4" w:rsidRDefault="00C93BE4">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3BE4" w:rsidRDefault="00C93BE4">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50DB" w:rsidRDefault="000350DB" w:rsidP="004B5793">
      <w:r>
        <w:separator/>
      </w:r>
    </w:p>
  </w:footnote>
  <w:footnote w:type="continuationSeparator" w:id="1">
    <w:p w:rsidR="000350DB" w:rsidRDefault="000350DB" w:rsidP="004B57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3BE4" w:rsidRDefault="00C93BE4">
    <w:pPr>
      <w:pStyle w:val="a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793" w:rsidRPr="00943C16" w:rsidRDefault="004B5793" w:rsidP="00C93BE4">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3BE4" w:rsidRDefault="00C93BE4">
    <w:pPr>
      <w:pStyle w:val="a3"/>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B5793"/>
    <w:rsid w:val="000350DB"/>
    <w:rsid w:val="00131903"/>
    <w:rsid w:val="00161315"/>
    <w:rsid w:val="001A5FAD"/>
    <w:rsid w:val="002B53D8"/>
    <w:rsid w:val="004B5793"/>
    <w:rsid w:val="00514687"/>
    <w:rsid w:val="00593F41"/>
    <w:rsid w:val="00630587"/>
    <w:rsid w:val="00652246"/>
    <w:rsid w:val="00766946"/>
    <w:rsid w:val="00797B21"/>
    <w:rsid w:val="007C2F6D"/>
    <w:rsid w:val="007F010F"/>
    <w:rsid w:val="00890C4A"/>
    <w:rsid w:val="00943C16"/>
    <w:rsid w:val="009F1233"/>
    <w:rsid w:val="00B52AF5"/>
    <w:rsid w:val="00C862E0"/>
    <w:rsid w:val="00C93BE4"/>
    <w:rsid w:val="00CC6053"/>
    <w:rsid w:val="00D107D7"/>
    <w:rsid w:val="00D332F6"/>
    <w:rsid w:val="00E94FE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32F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7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793"/>
    <w:rPr>
      <w:sz w:val="18"/>
      <w:szCs w:val="18"/>
    </w:rPr>
  </w:style>
  <w:style w:type="paragraph" w:styleId="a4">
    <w:name w:val="footer"/>
    <w:basedOn w:val="a"/>
    <w:link w:val="Char0"/>
    <w:uiPriority w:val="99"/>
    <w:semiHidden/>
    <w:unhideWhenUsed/>
    <w:rsid w:val="004B579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B5793"/>
    <w:rPr>
      <w:sz w:val="18"/>
      <w:szCs w:val="18"/>
    </w:rPr>
  </w:style>
  <w:style w:type="paragraph" w:styleId="a5">
    <w:name w:val="Plain Text"/>
    <w:basedOn w:val="a"/>
    <w:link w:val="Char1"/>
    <w:rsid w:val="004B5793"/>
    <w:rPr>
      <w:rFonts w:ascii="宋体" w:eastAsia="宋体" w:hAnsi="Courier New" w:cs="Courier New"/>
      <w:szCs w:val="21"/>
    </w:rPr>
  </w:style>
  <w:style w:type="character" w:customStyle="1" w:styleId="Char1">
    <w:name w:val="纯文本 Char"/>
    <w:basedOn w:val="a0"/>
    <w:link w:val="a5"/>
    <w:rsid w:val="004B5793"/>
    <w:rPr>
      <w:rFonts w:ascii="宋体" w:eastAsia="宋体" w:hAnsi="Courier New" w:cs="Courier New"/>
      <w:szCs w:val="21"/>
    </w:rPr>
  </w:style>
  <w:style w:type="paragraph" w:styleId="a6">
    <w:name w:val="Balloon Text"/>
    <w:basedOn w:val="a"/>
    <w:link w:val="Char2"/>
    <w:uiPriority w:val="99"/>
    <w:semiHidden/>
    <w:unhideWhenUsed/>
    <w:rsid w:val="00943C16"/>
    <w:rPr>
      <w:sz w:val="18"/>
      <w:szCs w:val="18"/>
    </w:rPr>
  </w:style>
  <w:style w:type="character" w:customStyle="1" w:styleId="Char2">
    <w:name w:val="批注框文本 Char"/>
    <w:basedOn w:val="a0"/>
    <w:link w:val="a6"/>
    <w:uiPriority w:val="99"/>
    <w:semiHidden/>
    <w:rsid w:val="00943C16"/>
    <w:rPr>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file:///\\192.168.0.224\&#26032;&#24314;&#25991;&#20214;&#22841;\TK&#38656;&#35201;&#24405;&#30340;&#20070;12&#24180;&#26149;1\&#23398;&#20064;&#39640;&#25163;&#29289;&#29702;&#65288;&#20154;&#25945;&#20843;&#24180;&#32423;&#19979;&#65289;11\&#20154;&#25945;\E68.EPS" TargetMode="External"/><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file:///\\192.168.0.224\&#26032;&#24314;&#25991;&#20214;&#22841;\TK&#38656;&#35201;&#24405;&#30340;&#20070;12&#24180;&#26149;1\&#23398;&#20064;&#39640;&#25163;&#29289;&#29702;&#65288;&#20154;&#25945;&#20843;&#24180;&#32423;&#19979;&#65289;11\&#20154;&#25945;\E65.EPS" TargetMode="External"/><Relationship Id="rId12" Type="http://schemas.openxmlformats.org/officeDocument/2006/relationships/image" Target="media/image4.wmf"/><Relationship Id="rId17" Type="http://schemas.openxmlformats.org/officeDocument/2006/relationships/image" Target="file:///\\192.168.0.224\&#26032;&#24314;&#25991;&#20214;&#22841;\TK&#38656;&#35201;&#24405;&#30340;&#20070;12&#24180;&#26149;1\&#23398;&#20064;&#39640;&#25163;&#29289;&#29702;&#65288;&#20154;&#25945;&#20843;&#24180;&#32423;&#19979;&#65289;11\&#20154;&#25945;\E73.EPS"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wm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image" Target="file:///\\192.168.0.224\&#26032;&#24314;&#25991;&#20214;&#22841;\TK&#38656;&#35201;&#24405;&#30340;&#20070;12&#24180;&#26149;1\&#23398;&#20064;&#39640;&#25163;&#29289;&#29702;&#65288;&#20154;&#25945;&#20843;&#24180;&#32423;&#19979;&#65289;11\&#20154;&#25945;\E67.EPS" TargetMode="Externa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file:///\\192.168.0.224\&#26032;&#24314;&#25991;&#20214;&#22841;\TK&#38656;&#35201;&#24405;&#30340;&#20070;12&#24180;&#26149;1\&#23398;&#20064;&#39640;&#25163;&#29289;&#29702;&#65288;&#20154;&#25945;&#20843;&#24180;&#32423;&#19979;&#65289;11\&#20154;&#25945;\E70.EPS" TargetMode="External"/><Relationship Id="rId23" Type="http://schemas.openxmlformats.org/officeDocument/2006/relationships/footer" Target="footer3.xml"/><Relationship Id="rId10" Type="http://schemas.openxmlformats.org/officeDocument/2006/relationships/image" Target="media/image3.wmf"/><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file:///\\192.168.0.224\&#26032;&#24314;&#25991;&#20214;&#22841;\TK&#38656;&#35201;&#24405;&#30340;&#20070;12&#24180;&#26149;1\&#23398;&#20064;&#39640;&#25163;&#29289;&#29702;&#65288;&#20154;&#25945;&#20843;&#24180;&#32423;&#19979;&#65289;11\&#20154;&#25945;\E66.EPS" TargetMode="External"/><Relationship Id="rId14" Type="http://schemas.openxmlformats.org/officeDocument/2006/relationships/image" Target="media/image5.wmf"/><Relationship Id="rId2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425</Words>
  <Characters>2427</Characters>
  <Application>Microsoft Office Word</Application>
  <DocSecurity>0</DocSecurity>
  <Lines>20</Lines>
  <Paragraphs>5</Paragraphs>
  <ScaleCrop>false</ScaleCrop>
  <Company>Sky123.Org</Company>
  <LinksUpToDate>false</LinksUpToDate>
  <CharactersWithSpaces>2847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微软用户</cp:lastModifiedBy>
  <cp:revision>13</cp:revision>
  <dcterms:created xsi:type="dcterms:W3CDTF">2012-05-30T08:53:00Z</dcterms:created>
  <dcterms:modified xsi:type="dcterms:W3CDTF">2015-04-28T10:02:00Z</dcterms:modified>
</cp:coreProperties>
</file>